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A0" w:rsidRPr="00E612A0" w:rsidRDefault="00E612A0" w:rsidP="00E612A0">
      <w:pPr>
        <w:jc w:val="center"/>
        <w:rPr>
          <w:rFonts w:ascii="Segoe UI Semibold" w:hAnsi="Segoe UI Semibold"/>
          <w:sz w:val="40"/>
          <w:szCs w:val="40"/>
        </w:rPr>
      </w:pPr>
      <w:r w:rsidRPr="00E612A0">
        <w:rPr>
          <w:rFonts w:ascii="Segoe UI Semibold" w:hAnsi="Segoe UI Semibold"/>
          <w:sz w:val="40"/>
          <w:szCs w:val="40"/>
        </w:rPr>
        <w:t>Tábori kisokos</w:t>
      </w:r>
    </w:p>
    <w:p w:rsidR="00E612A0" w:rsidRPr="00E612A0" w:rsidRDefault="00E612A0" w:rsidP="00E612A0">
      <w:pPr>
        <w:rPr>
          <w:rFonts w:ascii="Segoe UI Semibold" w:hAnsi="Segoe UI Semibold"/>
          <w:sz w:val="24"/>
          <w:szCs w:val="24"/>
        </w:rPr>
      </w:pPr>
    </w:p>
    <w:p w:rsidR="00E612A0" w:rsidRPr="00E612A0" w:rsidRDefault="00E612A0" w:rsidP="00E612A0">
      <w:pPr>
        <w:spacing w:line="240" w:lineRule="auto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A tábor jellege “nomád” sátortábor, ezért sátorról, matracról, hálózsákról mindenkinek saját magának kell gondoskodnia. Nyilván érdemes összebeszélni osztálytársaknak, barátoknak, barátnőknek, hogy akinek nagyobb sátra van, kivel tudna egy sátorban aludni.</w:t>
      </w:r>
      <w:r w:rsidRPr="00E612A0">
        <w:rPr>
          <w:rFonts w:ascii="Segoe UI Semibold" w:hAnsi="Segoe UI Semibold"/>
          <w:sz w:val="24"/>
          <w:szCs w:val="24"/>
        </w:rPr>
        <w:t xml:space="preserve"> Amennyiben valakinek nincsen sátra</w:t>
      </w:r>
      <w:r>
        <w:rPr>
          <w:rFonts w:ascii="Segoe UI Semibold" w:hAnsi="Segoe UI Semibold"/>
          <w:sz w:val="24"/>
          <w:szCs w:val="24"/>
        </w:rPr>
        <w:t xml:space="preserve"> vagy</w:t>
      </w:r>
      <w:r w:rsidRPr="00E612A0">
        <w:rPr>
          <w:rFonts w:ascii="Segoe UI Semibold" w:hAnsi="Segoe UI Semibold"/>
          <w:sz w:val="24"/>
          <w:szCs w:val="24"/>
        </w:rPr>
        <w:t xml:space="preserve"> matraca, emailben jelezze, korlátozott számban tudunk biztosítani. A kölcsönzött matrac alá Polifoamot tenni kötelező. Ha a matrac használat során megsérül, akkor azt egy új matraccal pótolni kell. (Matrac a </w:t>
      </w:r>
      <w:proofErr w:type="spellStart"/>
      <w:r w:rsidRPr="00E612A0">
        <w:rPr>
          <w:rFonts w:ascii="Segoe UI Semibold" w:hAnsi="Segoe UI Semibold"/>
          <w:sz w:val="24"/>
          <w:szCs w:val="24"/>
        </w:rPr>
        <w:t>Decathlonban</w:t>
      </w:r>
      <w:proofErr w:type="spellEnd"/>
      <w:r w:rsidRPr="00E612A0">
        <w:rPr>
          <w:rFonts w:ascii="Segoe UI Semibold" w:hAnsi="Segoe UI Semibold"/>
          <w:sz w:val="24"/>
          <w:szCs w:val="24"/>
        </w:rPr>
        <w:t xml:space="preserve"> kapható.)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b/>
          <w:sz w:val="24"/>
          <w:szCs w:val="24"/>
        </w:rPr>
      </w:pPr>
      <w:r w:rsidRPr="00E612A0">
        <w:rPr>
          <w:rFonts w:ascii="Segoe UI Semibold" w:hAnsi="Segoe UI Semibold"/>
          <w:b/>
          <w:sz w:val="24"/>
          <w:szCs w:val="24"/>
        </w:rPr>
        <w:t>A szokásos do</w:t>
      </w:r>
      <w:r w:rsidRPr="00E612A0">
        <w:rPr>
          <w:rFonts w:ascii="Segoe UI Semibold" w:hAnsi="Segoe UI Semibold"/>
          <w:b/>
          <w:sz w:val="24"/>
          <w:szCs w:val="24"/>
        </w:rPr>
        <w:t>l</w:t>
      </w:r>
      <w:r w:rsidRPr="00E612A0">
        <w:rPr>
          <w:rFonts w:ascii="Segoe UI Semibold" w:hAnsi="Segoe UI Semibold"/>
          <w:b/>
          <w:sz w:val="24"/>
          <w:szCs w:val="24"/>
        </w:rPr>
        <w:t>gokon kívül még érdemes hozni: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olyan ruhát is, amely nem gond, ha koszolódik, esetleg megsérül,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nap ellen napolajat, naptejet, bőrregeneráló krémet, sapkát, kalapot,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speciális, rendszeresen vagy alkalomszerűen szedett gyógyszert,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fürdőruhát, törölközőt,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esőkabátot, egy váltás meleg ruhát,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zárt cipőt túrához, sportoláshoz,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tisztálkodó eszközöket,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szúnyog elleni mindenfélét (hiszen a Tisza-parton leszünk),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zseblámpát esti tevékenységhez,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sebtapaszt kisebb horzsolások kezelésére,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 xml:space="preserve">– sportszert, társast, kártyát, </w:t>
      </w:r>
      <w:proofErr w:type="gramStart"/>
      <w:r w:rsidR="00DB01FC">
        <w:rPr>
          <w:rFonts w:ascii="Segoe UI Semibold" w:hAnsi="Segoe UI Semibold"/>
          <w:sz w:val="24"/>
          <w:szCs w:val="24"/>
        </w:rPr>
        <w:t>könyvet,</w:t>
      </w:r>
      <w:proofErr w:type="gramEnd"/>
      <w:r w:rsidR="00DB01FC">
        <w:rPr>
          <w:rFonts w:ascii="Segoe UI Semibold" w:hAnsi="Segoe UI Semibold"/>
          <w:sz w:val="24"/>
          <w:szCs w:val="24"/>
        </w:rPr>
        <w:t xml:space="preserve"> </w:t>
      </w:r>
      <w:r w:rsidRPr="00E612A0">
        <w:rPr>
          <w:rFonts w:ascii="Segoe UI Semibold" w:hAnsi="Segoe UI Semibold"/>
          <w:sz w:val="24"/>
          <w:szCs w:val="24"/>
        </w:rPr>
        <w:t>stb. ízlés szerint,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költőpénz (</w:t>
      </w:r>
      <w:proofErr w:type="spellStart"/>
      <w:r w:rsidRPr="00E612A0">
        <w:rPr>
          <w:rFonts w:ascii="Segoe UI Semibold" w:hAnsi="Segoe UI Semibold"/>
          <w:sz w:val="24"/>
          <w:szCs w:val="24"/>
        </w:rPr>
        <w:t>fagyit</w:t>
      </w:r>
      <w:proofErr w:type="spellEnd"/>
      <w:r w:rsidRPr="00E612A0">
        <w:rPr>
          <w:rFonts w:ascii="Segoe UI Semibold" w:hAnsi="Segoe UI Semibold"/>
          <w:sz w:val="24"/>
          <w:szCs w:val="24"/>
        </w:rPr>
        <w:t xml:space="preserve">, </w:t>
      </w:r>
      <w:proofErr w:type="spellStart"/>
      <w:r w:rsidRPr="00E612A0">
        <w:rPr>
          <w:rFonts w:ascii="Segoe UI Semibold" w:hAnsi="Segoe UI Semibold"/>
          <w:sz w:val="24"/>
          <w:szCs w:val="24"/>
        </w:rPr>
        <w:t>csipszet</w:t>
      </w:r>
      <w:proofErr w:type="spellEnd"/>
      <w:r w:rsidRPr="00E612A0">
        <w:rPr>
          <w:rFonts w:ascii="Segoe UI Semibold" w:hAnsi="Segoe UI Semibold"/>
          <w:sz w:val="24"/>
          <w:szCs w:val="24"/>
        </w:rPr>
        <w:t>, üdítőt lehet majd a táborban vásárolni).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b/>
          <w:sz w:val="24"/>
          <w:szCs w:val="24"/>
        </w:rPr>
      </w:pPr>
      <w:r w:rsidRPr="00E612A0">
        <w:rPr>
          <w:rFonts w:ascii="Segoe UI Semibold" w:hAnsi="Segoe UI Semibold"/>
          <w:b/>
          <w:sz w:val="24"/>
          <w:szCs w:val="24"/>
        </w:rPr>
        <w:t>Amit nem érdemes hozni: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értékes elektronikai kütyüt, fényképezőt (természetesen</w:t>
      </w:r>
      <w:r w:rsidRPr="00E612A0">
        <w:rPr>
          <w:rFonts w:ascii="Segoe UI Semibold" w:hAnsi="Segoe UI Semibold"/>
          <w:sz w:val="24"/>
          <w:szCs w:val="24"/>
        </w:rPr>
        <w:t xml:space="preserve"> </w:t>
      </w:r>
      <w:r w:rsidRPr="00E612A0">
        <w:rPr>
          <w:rFonts w:ascii="Segoe UI Semibold" w:hAnsi="Segoe UI Semibold"/>
          <w:sz w:val="24"/>
          <w:szCs w:val="24"/>
        </w:rPr>
        <w:t>mobiltelefont lehet hozni, töltésre lesz lehetőség),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– értékes</w:t>
      </w:r>
      <w:r w:rsidR="00DB01FC">
        <w:rPr>
          <w:rFonts w:ascii="Segoe UI Semibold" w:hAnsi="Segoe UI Semibold"/>
          <w:sz w:val="24"/>
          <w:szCs w:val="24"/>
        </w:rPr>
        <w:t xml:space="preserve"> </w:t>
      </w:r>
      <w:r w:rsidR="00DB01FC" w:rsidRPr="00E612A0">
        <w:rPr>
          <w:rFonts w:ascii="Segoe UI Semibold" w:hAnsi="Segoe UI Semibold"/>
          <w:sz w:val="24"/>
          <w:szCs w:val="24"/>
        </w:rPr>
        <w:t>társasjátékot</w:t>
      </w:r>
      <w:r w:rsidRPr="00E612A0">
        <w:rPr>
          <w:rFonts w:ascii="Segoe UI Semibold" w:hAnsi="Segoe UI Semibold"/>
          <w:sz w:val="24"/>
          <w:szCs w:val="24"/>
        </w:rPr>
        <w:t xml:space="preserve"> stb. (a sátor beázhat a mostanában gyakori</w:t>
      </w:r>
      <w:r>
        <w:rPr>
          <w:rFonts w:ascii="Segoe UI Semibold" w:hAnsi="Segoe UI Semibold"/>
          <w:sz w:val="24"/>
          <w:szCs w:val="24"/>
        </w:rPr>
        <w:t>,</w:t>
      </w:r>
      <w:r w:rsidRPr="00E612A0">
        <w:rPr>
          <w:rFonts w:ascii="Segoe UI Semibold" w:hAnsi="Segoe UI Semibold"/>
          <w:sz w:val="24"/>
          <w:szCs w:val="24"/>
        </w:rPr>
        <w:t xml:space="preserve"> hatalmas esőkben),</w:t>
      </w:r>
      <w:bookmarkStart w:id="0" w:name="_GoBack"/>
      <w:bookmarkEnd w:id="0"/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b/>
          <w:sz w:val="24"/>
          <w:szCs w:val="24"/>
        </w:rPr>
      </w:pPr>
      <w:r w:rsidRPr="00E612A0">
        <w:rPr>
          <w:rFonts w:ascii="Segoe UI Semibold" w:hAnsi="Segoe UI Semibold"/>
          <w:b/>
          <w:sz w:val="24"/>
          <w:szCs w:val="24"/>
        </w:rPr>
        <w:t>Amit tilos hozni: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 xml:space="preserve">– tudatmódosító szerek, alkohol, </w:t>
      </w:r>
      <w:proofErr w:type="gramStart"/>
      <w:r w:rsidRPr="00E612A0">
        <w:rPr>
          <w:rFonts w:ascii="Segoe UI Semibold" w:hAnsi="Segoe UI Semibold"/>
          <w:sz w:val="24"/>
          <w:szCs w:val="24"/>
        </w:rPr>
        <w:t>cigaretta,</w:t>
      </w:r>
      <w:proofErr w:type="gramEnd"/>
      <w:r w:rsidRPr="00E612A0">
        <w:rPr>
          <w:rFonts w:ascii="Segoe UI Semibold" w:hAnsi="Segoe UI Semibold"/>
          <w:sz w:val="24"/>
          <w:szCs w:val="24"/>
        </w:rPr>
        <w:t xml:space="preserve"> stb. (ezek birtoklása azonnali haza</w:t>
      </w:r>
      <w:r>
        <w:rPr>
          <w:rFonts w:ascii="Segoe UI Semibold" w:hAnsi="Segoe UI Semibold"/>
          <w:sz w:val="24"/>
          <w:szCs w:val="24"/>
        </w:rPr>
        <w:t>-</w:t>
      </w:r>
      <w:r w:rsidRPr="00E612A0">
        <w:rPr>
          <w:rFonts w:ascii="Segoe UI Semibold" w:hAnsi="Segoe UI Semibold"/>
          <w:sz w:val="24"/>
          <w:szCs w:val="24"/>
        </w:rPr>
        <w:t>küldéssel jár).</w:t>
      </w:r>
    </w:p>
    <w:p w:rsidR="00E612A0" w:rsidRPr="00E612A0" w:rsidRDefault="00E612A0" w:rsidP="00E612A0">
      <w:pPr>
        <w:spacing w:after="0"/>
        <w:jc w:val="both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Kérdés esetén kérem bátran írni a tiszape.szigbp</w:t>
      </w:r>
      <w:r w:rsidRPr="00E612A0">
        <w:rPr>
          <w:rFonts w:ascii="Segoe UI Semibold" w:hAnsi="Segoe UI Semibold"/>
          <w:sz w:val="24"/>
          <w:szCs w:val="24"/>
        </w:rPr>
        <w:t>@</w:t>
      </w:r>
      <w:r w:rsidRPr="00E612A0">
        <w:rPr>
          <w:rFonts w:ascii="Segoe UI Semibold" w:hAnsi="Segoe UI Semibold"/>
          <w:sz w:val="24"/>
          <w:szCs w:val="24"/>
        </w:rPr>
        <w:t>gmail.com, nagyon sürgős, fontos esetben a zsszatmary</w:t>
      </w:r>
      <w:r w:rsidRPr="00E612A0">
        <w:rPr>
          <w:rFonts w:ascii="Segoe UI Semibold" w:hAnsi="Segoe UI Semibold"/>
          <w:sz w:val="24"/>
          <w:szCs w:val="24"/>
        </w:rPr>
        <w:t>@</w:t>
      </w:r>
      <w:r w:rsidRPr="00E612A0">
        <w:rPr>
          <w:rFonts w:ascii="Segoe UI Semibold" w:hAnsi="Segoe UI Semibold"/>
          <w:sz w:val="24"/>
          <w:szCs w:val="24"/>
        </w:rPr>
        <w:t>gmail.com és/vagy 68hetyi</w:t>
      </w:r>
      <w:r w:rsidRPr="00E612A0">
        <w:rPr>
          <w:rFonts w:ascii="Segoe UI Semibold" w:hAnsi="Segoe UI Semibold"/>
          <w:sz w:val="24"/>
          <w:szCs w:val="24"/>
        </w:rPr>
        <w:t>@</w:t>
      </w:r>
      <w:r w:rsidRPr="00E612A0">
        <w:rPr>
          <w:rFonts w:ascii="Segoe UI Semibold" w:hAnsi="Segoe UI Semibold"/>
          <w:sz w:val="24"/>
          <w:szCs w:val="24"/>
        </w:rPr>
        <w:t>gmail.com címre.</w:t>
      </w:r>
    </w:p>
    <w:p w:rsidR="00E612A0" w:rsidRDefault="00E612A0" w:rsidP="00E612A0">
      <w:pPr>
        <w:spacing w:after="0"/>
        <w:jc w:val="right"/>
        <w:rPr>
          <w:rFonts w:ascii="Segoe UI Semibold" w:hAnsi="Segoe UI Semibold"/>
          <w:sz w:val="24"/>
          <w:szCs w:val="24"/>
        </w:rPr>
      </w:pPr>
    </w:p>
    <w:p w:rsidR="00E612A0" w:rsidRDefault="00E612A0" w:rsidP="00E612A0">
      <w:pPr>
        <w:spacing w:after="0"/>
        <w:jc w:val="right"/>
        <w:rPr>
          <w:rFonts w:ascii="Segoe UI Semibold" w:hAnsi="Segoe UI Semibold"/>
          <w:sz w:val="24"/>
          <w:szCs w:val="24"/>
        </w:rPr>
      </w:pPr>
    </w:p>
    <w:p w:rsidR="00E612A0" w:rsidRPr="00E612A0" w:rsidRDefault="00E612A0" w:rsidP="00E612A0">
      <w:pPr>
        <w:spacing w:after="0"/>
        <w:jc w:val="right"/>
        <w:rPr>
          <w:rFonts w:ascii="Segoe UI Semibold" w:hAnsi="Segoe UI Semibold"/>
          <w:sz w:val="24"/>
          <w:szCs w:val="24"/>
        </w:rPr>
      </w:pPr>
      <w:r w:rsidRPr="00E612A0">
        <w:rPr>
          <w:rFonts w:ascii="Segoe UI Semibold" w:hAnsi="Segoe UI Semibold"/>
          <w:sz w:val="24"/>
          <w:szCs w:val="24"/>
        </w:rPr>
        <w:t>A szervezők</w:t>
      </w:r>
    </w:p>
    <w:sectPr w:rsidR="00E612A0" w:rsidRPr="00E6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A0"/>
    <w:rsid w:val="00DB01FC"/>
    <w:rsid w:val="00E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B74"/>
  <w15:chartTrackingRefBased/>
  <w15:docId w15:val="{6CD735C1-ACCF-49DE-81E9-CB399E2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Szatmáry Zsolt</dc:creator>
  <cp:keywords/>
  <dc:description/>
  <cp:lastModifiedBy>Szatmáry Zsolt</cp:lastModifiedBy>
  <cp:revision>1</cp:revision>
  <dcterms:created xsi:type="dcterms:W3CDTF">2024-06-18T10:53:00Z</dcterms:created>
  <dcterms:modified xsi:type="dcterms:W3CDTF">2024-06-18T11:04:00Z</dcterms:modified>
</cp:coreProperties>
</file>